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8C" w:rsidRDefault="00922BBD" w:rsidP="007740DB">
      <w:pPr>
        <w:pStyle w:val="a3"/>
        <w:ind w:left="284"/>
      </w:pPr>
      <w:r>
        <w:t>Практическая работа №</w:t>
      </w:r>
      <w:r w:rsidR="001D4D4E">
        <w:t>3</w:t>
      </w:r>
      <w:r w:rsidR="00F17878">
        <w:t>–</w:t>
      </w:r>
      <w:r w:rsidR="001D4D4E">
        <w:t>Абзацы</w:t>
      </w:r>
    </w:p>
    <w:p w:rsidR="007740DB" w:rsidRDefault="007740DB" w:rsidP="00322D45">
      <w:pPr>
        <w:pStyle w:val="a3"/>
        <w:rPr>
          <w:sz w:val="40"/>
          <w:szCs w:val="40"/>
        </w:rPr>
      </w:pPr>
    </w:p>
    <w:p w:rsidR="00322D45" w:rsidRDefault="00322D45" w:rsidP="00322D45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Задание </w:t>
      </w:r>
      <w:r w:rsidR="00DE1EC0">
        <w:rPr>
          <w:sz w:val="40"/>
          <w:szCs w:val="40"/>
        </w:rPr>
        <w:t>1</w:t>
      </w:r>
      <w:r w:rsidRPr="0049067E">
        <w:rPr>
          <w:sz w:val="40"/>
          <w:szCs w:val="40"/>
        </w:rPr>
        <w:t xml:space="preserve">. </w:t>
      </w:r>
      <w:r w:rsidR="00E4648A">
        <w:rPr>
          <w:sz w:val="40"/>
          <w:szCs w:val="40"/>
        </w:rPr>
        <w:t>Заполнение страницы</w:t>
      </w:r>
    </w:p>
    <w:p w:rsidR="0066091E" w:rsidRPr="0066091E" w:rsidRDefault="0066091E" w:rsidP="0066091E">
      <w:pPr>
        <w:ind w:firstLine="705"/>
      </w:pP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B1110">
        <w:rPr>
          <w:rFonts w:ascii="Times New Roman" w:hAnsi="Times New Roman" w:cs="Times New Roman"/>
          <w:sz w:val="28"/>
          <w:szCs w:val="28"/>
        </w:rPr>
        <w:t>-страницу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967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редакторе </w:t>
      </w:r>
      <w:r>
        <w:rPr>
          <w:rFonts w:ascii="Times New Roman" w:hAnsi="Times New Roman" w:cs="Times New Roman"/>
          <w:sz w:val="28"/>
          <w:szCs w:val="28"/>
          <w:lang w:val="en-US"/>
        </w:rPr>
        <w:t>HEFS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07F" w:rsidRPr="00DE1EC0" w:rsidRDefault="004E66D4" w:rsidP="00DE1EC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22D45"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07F">
        <w:rPr>
          <w:rFonts w:ascii="Times New Roman" w:hAnsi="Times New Roman" w:cs="Times New Roman"/>
          <w:sz w:val="28"/>
          <w:szCs w:val="28"/>
        </w:rPr>
        <w:tab/>
      </w:r>
      <w:r w:rsidR="00F361CE" w:rsidRPr="00650E36">
        <w:rPr>
          <w:rFonts w:ascii="Times New Roman" w:hAnsi="Times New Roman" w:cs="Times New Roman"/>
          <w:sz w:val="28"/>
          <w:szCs w:val="28"/>
          <w:highlight w:val="yellow"/>
        </w:rPr>
        <w:t>Откройте</w:t>
      </w:r>
      <w:r w:rsidR="00F361CE">
        <w:rPr>
          <w:rFonts w:ascii="Times New Roman" w:hAnsi="Times New Roman" w:cs="Times New Roman"/>
          <w:sz w:val="28"/>
          <w:szCs w:val="28"/>
        </w:rPr>
        <w:t xml:space="preserve">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9675A">
        <w:rPr>
          <w:rFonts w:ascii="Times New Roman" w:hAnsi="Times New Roman" w:cs="Times New Roman"/>
          <w:sz w:val="28"/>
          <w:szCs w:val="28"/>
        </w:rPr>
        <w:t>-</w:t>
      </w:r>
      <w:r w:rsidR="00F361CE">
        <w:rPr>
          <w:rFonts w:ascii="Times New Roman" w:hAnsi="Times New Roman" w:cs="Times New Roman"/>
          <w:sz w:val="28"/>
          <w:szCs w:val="28"/>
        </w:rPr>
        <w:t xml:space="preserve">редактор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HEFS</w:t>
      </w:r>
      <w:r w:rsidR="00F361CE">
        <w:rPr>
          <w:rFonts w:ascii="Times New Roman" w:hAnsi="Times New Roman" w:cs="Times New Roman"/>
          <w:sz w:val="28"/>
          <w:szCs w:val="28"/>
        </w:rPr>
        <w:t>.</w:t>
      </w:r>
    </w:p>
    <w:p w:rsidR="00322D45" w:rsidRDefault="004E66D4" w:rsidP="00F361C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22D45" w:rsidRPr="000B1961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07F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F361CE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="00F361CE"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 w:rsidR="00F664BD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F361CE"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 w:rsidR="00F361CE"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="00F361CE" w:rsidRPr="00C6601D">
        <w:rPr>
          <w:rFonts w:ascii="Times New Roman" w:hAnsi="Times New Roman" w:cs="Times New Roman"/>
          <w:sz w:val="28"/>
          <w:szCs w:val="28"/>
          <w:highlight w:val="yellow"/>
        </w:rPr>
        <w:t>«Документ»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>заполните</w:t>
      </w:r>
      <w:r w:rsidR="00F361CE">
        <w:rPr>
          <w:rFonts w:ascii="Times New Roman" w:hAnsi="Times New Roman" w:cs="Times New Roman"/>
          <w:sz w:val="28"/>
          <w:szCs w:val="28"/>
        </w:rPr>
        <w:t xml:space="preserve"> основную структуру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B1110">
        <w:rPr>
          <w:rFonts w:ascii="Times New Roman" w:hAnsi="Times New Roman" w:cs="Times New Roman"/>
          <w:sz w:val="28"/>
          <w:szCs w:val="28"/>
        </w:rPr>
        <w:t>-страницы</w:t>
      </w:r>
      <w:r w:rsidR="00F361CE">
        <w:rPr>
          <w:rFonts w:ascii="Times New Roman" w:hAnsi="Times New Roman" w:cs="Times New Roman"/>
          <w:sz w:val="28"/>
          <w:szCs w:val="28"/>
        </w:rPr>
        <w:t>:</w:t>
      </w:r>
    </w:p>
    <w:p w:rsidR="00322D45" w:rsidRPr="00322D45" w:rsidRDefault="0089675A" w:rsidP="0089675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61C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29275" cy="3333750"/>
            <wp:effectExtent l="19050" t="0" r="9525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364" w:rsidRPr="00C6601D" w:rsidRDefault="004E66D4" w:rsidP="00C6601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510364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6191" w:rsidRPr="000B1961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510364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10364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C6601D">
        <w:rPr>
          <w:rFonts w:ascii="Times New Roman" w:hAnsi="Times New Roman" w:cs="Times New Roman"/>
          <w:sz w:val="28"/>
          <w:szCs w:val="28"/>
        </w:rPr>
        <w:t>С помощью шаблонов т</w:t>
      </w:r>
      <w:r w:rsidR="00F664BD">
        <w:rPr>
          <w:rFonts w:ascii="Times New Roman" w:hAnsi="Times New Roman" w:cs="Times New Roman"/>
          <w:sz w:val="28"/>
          <w:szCs w:val="28"/>
        </w:rPr>
        <w:t>е</w:t>
      </w:r>
      <w:r w:rsidR="00C6601D">
        <w:rPr>
          <w:rFonts w:ascii="Times New Roman" w:hAnsi="Times New Roman" w:cs="Times New Roman"/>
          <w:sz w:val="28"/>
          <w:szCs w:val="28"/>
        </w:rPr>
        <w:t xml:space="preserve">гов во вкладке меню </w:t>
      </w:r>
      <w:r w:rsidR="00C6601D" w:rsidRPr="00C6601D">
        <w:rPr>
          <w:rFonts w:ascii="Times New Roman" w:hAnsi="Times New Roman" w:cs="Times New Roman"/>
          <w:sz w:val="28"/>
          <w:szCs w:val="28"/>
          <w:highlight w:val="yellow"/>
        </w:rPr>
        <w:t>«Документ»</w:t>
      </w:r>
      <w:r w:rsidR="00C6601D">
        <w:rPr>
          <w:rFonts w:ascii="Times New Roman" w:hAnsi="Times New Roman" w:cs="Times New Roman"/>
          <w:sz w:val="28"/>
          <w:szCs w:val="28"/>
        </w:rPr>
        <w:t xml:space="preserve"> в контейнер </w:t>
      </w:r>
      <w:r w:rsidR="00C6601D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HEAD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 xml:space="preserve">добавьте контейнер </w:t>
      </w:r>
      <w:r w:rsidR="00C6601D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TITLE</w:t>
      </w:r>
      <w:r w:rsidR="00C6601D">
        <w:rPr>
          <w:rFonts w:ascii="Times New Roman" w:hAnsi="Times New Roman" w:cs="Times New Roman"/>
          <w:sz w:val="28"/>
          <w:szCs w:val="28"/>
        </w:rPr>
        <w:t>.</w:t>
      </w:r>
    </w:p>
    <w:p w:rsidR="001E6191" w:rsidRPr="00183BF2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0F7303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6191" w:rsidRPr="000B1961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0F7303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F7303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C6601D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="00C6601D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TITLE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>поме</w:t>
      </w:r>
      <w:r w:rsidR="00183BF2">
        <w:rPr>
          <w:rFonts w:ascii="Times New Roman" w:hAnsi="Times New Roman" w:cs="Times New Roman"/>
          <w:sz w:val="28"/>
          <w:szCs w:val="28"/>
        </w:rPr>
        <w:t>с</w:t>
      </w:r>
      <w:r w:rsidR="00C6601D">
        <w:rPr>
          <w:rFonts w:ascii="Times New Roman" w:hAnsi="Times New Roman" w:cs="Times New Roman"/>
          <w:sz w:val="28"/>
          <w:szCs w:val="28"/>
        </w:rPr>
        <w:t>тите текст «</w:t>
      </w:r>
      <w:r w:rsidR="001D4D4E" w:rsidRPr="001D4D4E">
        <w:rPr>
          <w:rFonts w:ascii="Times New Roman" w:hAnsi="Times New Roman" w:cs="Times New Roman"/>
          <w:sz w:val="28"/>
          <w:szCs w:val="28"/>
          <w:highlight w:val="yellow"/>
        </w:rPr>
        <w:t>Информация</w:t>
      </w:r>
      <w:r w:rsidR="00183BF2">
        <w:rPr>
          <w:rFonts w:ascii="Times New Roman" w:hAnsi="Times New Roman" w:cs="Times New Roman"/>
          <w:sz w:val="28"/>
          <w:szCs w:val="28"/>
        </w:rPr>
        <w:t>».</w:t>
      </w:r>
    </w:p>
    <w:p w:rsidR="00B46A67" w:rsidRPr="00BD6DBD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B46A67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113DD" w:rsidRPr="000B196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46A67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6A67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183BF2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="00183BF2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BODY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помощью 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>
        <w:rPr>
          <w:rFonts w:ascii="Times New Roman" w:hAnsi="Times New Roman" w:cs="Times New Roman"/>
          <w:sz w:val="28"/>
          <w:szCs w:val="28"/>
          <w:highlight w:val="yellow"/>
        </w:rPr>
        <w:t>Абзац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183BF2">
        <w:rPr>
          <w:rFonts w:ascii="Times New Roman" w:hAnsi="Times New Roman" w:cs="Times New Roman"/>
          <w:sz w:val="28"/>
          <w:szCs w:val="28"/>
        </w:rPr>
        <w:t xml:space="preserve">поместите </w:t>
      </w:r>
      <w:r>
        <w:rPr>
          <w:rFonts w:ascii="Times New Roman" w:hAnsi="Times New Roman" w:cs="Times New Roman"/>
          <w:sz w:val="28"/>
          <w:szCs w:val="28"/>
        </w:rPr>
        <w:t xml:space="preserve">контейнеры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</w:t>
      </w:r>
      <w:r w:rsidRPr="001D4D4E">
        <w:rPr>
          <w:rFonts w:ascii="Courier New" w:hAnsi="Courier New" w:cs="Courier New"/>
          <w:b/>
          <w:sz w:val="28"/>
          <w:szCs w:val="28"/>
          <w:highlight w:val="yellow"/>
        </w:rPr>
        <w:t>1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</w:p>
    <w:p w:rsidR="004E66D4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1.6.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контейнер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</w:t>
      </w:r>
      <w:r w:rsidRPr="001D4D4E">
        <w:rPr>
          <w:rFonts w:ascii="Courier New" w:hAnsi="Courier New" w:cs="Courier New"/>
          <w:b/>
          <w:sz w:val="28"/>
          <w:szCs w:val="28"/>
          <w:highlight w:val="yellow"/>
        </w:rPr>
        <w:t>1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поместите текст «</w:t>
      </w:r>
      <w:r w:rsidR="001D4D4E" w:rsidRPr="001D4D4E">
        <w:rPr>
          <w:rFonts w:ascii="Times New Roman" w:hAnsi="Times New Roman" w:cs="Times New Roman"/>
          <w:sz w:val="28"/>
          <w:szCs w:val="28"/>
          <w:highlight w:val="yellow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E66D4" w:rsidRDefault="004E66D4" w:rsidP="004E66D4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1.7.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контейнер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650E36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поместите </w:t>
      </w:r>
      <w:r w:rsidR="001D4D4E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E66D4" w:rsidRPr="00DE1EC0" w:rsidRDefault="004E66D4" w:rsidP="00DE1EC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1D4D4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486150" cy="585529"/>
            <wp:effectExtent l="57150" t="19050" r="114300" b="81221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58552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E113DD" w:rsidRDefault="00DE1EC0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113DD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E113DD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113DD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1D4D4E">
        <w:rPr>
          <w:rFonts w:ascii="Times New Roman" w:hAnsi="Times New Roman" w:cs="Times New Roman"/>
          <w:sz w:val="28"/>
          <w:szCs w:val="28"/>
        </w:rPr>
        <w:t xml:space="preserve">Далее разместите в новом контейнере </w:t>
      </w:r>
      <w:r w:rsidR="001D4D4E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 w:rsidR="001D4D4E">
        <w:rPr>
          <w:rFonts w:ascii="Times New Roman" w:hAnsi="Times New Roman" w:cs="Times New Roman"/>
          <w:sz w:val="28"/>
          <w:szCs w:val="28"/>
        </w:rPr>
        <w:t xml:space="preserve"> текст:</w:t>
      </w:r>
    </w:p>
    <w:p w:rsidR="001D4D4E" w:rsidRDefault="001D4D4E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2819400" cy="264604"/>
            <wp:effectExtent l="57150" t="19050" r="114300" b="78296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6460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1D4D4E" w:rsidRDefault="001D4D4E" w:rsidP="001D4D4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2C04AF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Далее разместите в новом контейнере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текст:</w:t>
      </w:r>
    </w:p>
    <w:p w:rsidR="001D4D4E" w:rsidRDefault="001D4D4E" w:rsidP="001D4D4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2867025" cy="334637"/>
            <wp:effectExtent l="57150" t="19050" r="123825" b="84463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3463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2C04AF" w:rsidRDefault="002C04AF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</w:t>
      </w:r>
      <w:r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Далее разместите в новом контейнере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текст:</w:t>
      </w:r>
    </w:p>
    <w:p w:rsidR="002C04AF" w:rsidRDefault="002C04AF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2867025" cy="334637"/>
            <wp:effectExtent l="57150" t="19050" r="123825" b="84463"/>
            <wp:docPr id="1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3463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2C04AF" w:rsidRDefault="002C04AF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</w:t>
      </w:r>
      <w:r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Далее разместите в новом контейнере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текст:</w:t>
      </w:r>
    </w:p>
    <w:p w:rsidR="002C04AF" w:rsidRDefault="002C04AF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62250" cy="288863"/>
            <wp:effectExtent l="57150" t="19050" r="114300" b="73087"/>
            <wp:docPr id="2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8886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2C04AF" w:rsidRDefault="002C04AF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</w:t>
      </w:r>
      <w:r>
        <w:rPr>
          <w:rFonts w:ascii="Times New Roman" w:hAnsi="Times New Roman" w:cs="Times New Roman"/>
          <w:b/>
          <w:i/>
          <w:sz w:val="28"/>
          <w:szCs w:val="28"/>
        </w:rPr>
        <w:t>12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Далее разместите в новом контейнере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текст:</w:t>
      </w:r>
    </w:p>
    <w:p w:rsidR="002C04AF" w:rsidRDefault="002C04AF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66900" cy="293370"/>
            <wp:effectExtent l="57150" t="19050" r="114300" b="68580"/>
            <wp:docPr id="2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933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2C04AF" w:rsidRDefault="002C04AF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</w:t>
      </w:r>
      <w:r>
        <w:rPr>
          <w:rFonts w:ascii="Times New Roman" w:hAnsi="Times New Roman" w:cs="Times New Roman"/>
          <w:b/>
          <w:i/>
          <w:sz w:val="28"/>
          <w:szCs w:val="28"/>
        </w:rPr>
        <w:t>13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Далее разместите в новом контейнере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текст:</w:t>
      </w:r>
    </w:p>
    <w:p w:rsidR="002C04AF" w:rsidRDefault="002C04AF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19425" cy="235045"/>
            <wp:effectExtent l="57150" t="19050" r="104775" b="69755"/>
            <wp:docPr id="2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350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2C04AF" w:rsidRDefault="002C04AF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8C7AC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Сохраните страницу под именем </w:t>
      </w:r>
      <w:r w:rsidRPr="006C439F">
        <w:rPr>
          <w:rFonts w:ascii="Courier New" w:hAnsi="Courier New" w:cs="Courier New"/>
          <w:b/>
          <w:sz w:val="28"/>
          <w:szCs w:val="28"/>
        </w:rPr>
        <w:t>«</w:t>
      </w:r>
      <w:r w:rsidR="002A093D" w:rsidRPr="002A093D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information</w:t>
      </w:r>
      <w:r>
        <w:rPr>
          <w:rFonts w:ascii="Courier New" w:hAnsi="Courier New" w:cs="Courier New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своей папке:</w:t>
      </w:r>
    </w:p>
    <w:p w:rsidR="00A01ACA" w:rsidRPr="00650E36" w:rsidRDefault="00A01ACA" w:rsidP="00A01ACA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01ACA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Меню → </w:t>
      </w:r>
      <w:r w:rsidRPr="00650E36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Файл</w:t>
      </w:r>
      <w:proofErr w:type="gramStart"/>
      <w:r w:rsidRPr="00650E36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 → С</w:t>
      </w:r>
      <w:proofErr w:type="gramEnd"/>
      <w:r w:rsidRPr="00650E36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охранить как</w:t>
      </w:r>
    </w:p>
    <w:p w:rsidR="00A01ACA" w:rsidRPr="00A01ACA" w:rsidRDefault="00DE1EC0" w:rsidP="00A01ACA">
      <w:pPr>
        <w:tabs>
          <w:tab w:val="left" w:pos="709"/>
        </w:tabs>
        <w:jc w:val="both"/>
        <w:rPr>
          <w:i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A01ACA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C7ACF">
        <w:rPr>
          <w:rFonts w:ascii="Times New Roman" w:hAnsi="Times New Roman" w:cs="Times New Roman"/>
          <w:b/>
          <w:i/>
          <w:sz w:val="28"/>
          <w:szCs w:val="28"/>
        </w:rPr>
        <w:t>15</w:t>
      </w:r>
      <w:r w:rsidR="00A01ACA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01ACA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A01ACA">
        <w:rPr>
          <w:rFonts w:ascii="Times New Roman" w:hAnsi="Times New Roman" w:cs="Times New Roman"/>
          <w:sz w:val="28"/>
          <w:szCs w:val="28"/>
        </w:rPr>
        <w:t xml:space="preserve">Нажмите кнопку </w:t>
      </w:r>
      <w:r w:rsidR="00A01ACA" w:rsidRPr="00A01ACA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A01ACA" w:rsidRPr="00A01ACA">
        <w:rPr>
          <w:rFonts w:ascii="Times New Roman" w:hAnsi="Times New Roman" w:cs="Times New Roman"/>
          <w:noProof/>
          <w:sz w:val="28"/>
          <w:szCs w:val="28"/>
          <w:highlight w:val="yellow"/>
        </w:rPr>
        <w:t>Показать в браузере»</w:t>
      </w:r>
      <w:r w:rsidR="00A01ACA">
        <w:rPr>
          <w:rFonts w:ascii="Times New Roman" w:hAnsi="Times New Roman" w:cs="Times New Roman"/>
          <w:sz w:val="28"/>
          <w:szCs w:val="28"/>
        </w:rPr>
        <w:t xml:space="preserve"> в редакторе:</w:t>
      </w:r>
    </w:p>
    <w:p w:rsidR="00E113DD" w:rsidRDefault="007740DB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242" style="position:absolute;left:0;text-align:left;margin-left:386.7pt;margin-top:32.7pt;width:33pt;height:29.25pt;z-index:251726848" filled="f" strokecolor="red" strokeweight="2.25pt">
            <v:shadow on="t"/>
          </v:oval>
        </w:pict>
      </w:r>
      <w:r w:rsidR="00A01ACA">
        <w:rPr>
          <w:rFonts w:ascii="Times New Roman" w:hAnsi="Times New Roman" w:cs="Times New Roman"/>
          <w:i/>
          <w:sz w:val="28"/>
          <w:szCs w:val="28"/>
        </w:rPr>
        <w:tab/>
      </w:r>
      <w:r w:rsidR="00A01ACA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4772025" cy="723900"/>
            <wp:effectExtent l="0" t="19050" r="85725" b="57150"/>
            <wp:docPr id="1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A01ACA" w:rsidRPr="007B1C2F" w:rsidRDefault="00A01ACA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Покажите результат преподавателю:</w:t>
      </w:r>
    </w:p>
    <w:p w:rsidR="00A01ACA" w:rsidRPr="00E113DD" w:rsidRDefault="00A01ACA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="00877E74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4695825" cy="3486150"/>
            <wp:effectExtent l="19050" t="0" r="9525" b="0"/>
            <wp:docPr id="3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303" w:rsidRDefault="000F7303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F7303" w:rsidRDefault="000F7303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2C47" w:rsidRDefault="00DE2C47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2C47" w:rsidRDefault="00DE2C47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2C47" w:rsidRDefault="00DE2C47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2C47" w:rsidRDefault="00DE2C47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DE1EC0">
      <w:pPr>
        <w:pStyle w:val="a3"/>
        <w:rPr>
          <w:sz w:val="40"/>
          <w:szCs w:val="40"/>
        </w:rPr>
      </w:pPr>
      <w:r>
        <w:rPr>
          <w:sz w:val="40"/>
          <w:szCs w:val="40"/>
        </w:rPr>
        <w:lastRenderedPageBreak/>
        <w:t>Задание 2</w:t>
      </w:r>
      <w:r w:rsidRPr="0049067E">
        <w:rPr>
          <w:sz w:val="40"/>
          <w:szCs w:val="40"/>
        </w:rPr>
        <w:t xml:space="preserve">. </w:t>
      </w:r>
      <w:r w:rsidR="00E4648A">
        <w:rPr>
          <w:sz w:val="40"/>
          <w:szCs w:val="40"/>
        </w:rPr>
        <w:t xml:space="preserve">Выравнивание </w:t>
      </w:r>
      <w:r>
        <w:rPr>
          <w:sz w:val="40"/>
          <w:szCs w:val="40"/>
        </w:rPr>
        <w:t>текста</w:t>
      </w:r>
    </w:p>
    <w:p w:rsidR="00AD3A8E" w:rsidRPr="00DE2C47" w:rsidRDefault="005157E2" w:rsidP="00DE2C47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2.1.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«Документ»</w:t>
      </w:r>
      <w:r>
        <w:rPr>
          <w:rFonts w:ascii="Times New Roman" w:hAnsi="Times New Roman" w:cs="Times New Roman"/>
          <w:sz w:val="28"/>
          <w:szCs w:val="28"/>
        </w:rPr>
        <w:t xml:space="preserve"> добавьте в полученной странице к контейнеру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BODY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атрибут</w:t>
      </w:r>
      <w:r w:rsidR="00DE2C47">
        <w:rPr>
          <w:rFonts w:ascii="Times New Roman" w:hAnsi="Times New Roman" w:cs="Times New Roman"/>
          <w:sz w:val="28"/>
          <w:szCs w:val="28"/>
        </w:rPr>
        <w:t xml:space="preserve">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BGCOLOR</w:t>
      </w:r>
      <w:r w:rsidRPr="005157E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цвет фона страницы):</w:t>
      </w:r>
    </w:p>
    <w:p w:rsidR="00DE1EC0" w:rsidRDefault="005157E2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Результат:</w:t>
      </w:r>
    </w:p>
    <w:p w:rsidR="005157E2" w:rsidRDefault="005157E2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E7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05350" cy="1323975"/>
            <wp:effectExtent l="0" t="19050" r="76200" b="66675"/>
            <wp:docPr id="2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5157E2" w:rsidRDefault="005157E2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2.2.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DE2C47" w:rsidRPr="00DE2C47">
        <w:rPr>
          <w:rFonts w:ascii="Times New Roman" w:hAnsi="Times New Roman" w:cs="Times New Roman"/>
          <w:sz w:val="28"/>
          <w:szCs w:val="28"/>
        </w:rPr>
        <w:t xml:space="preserve">С помощью контейнеров </w:t>
      </w:r>
      <w:r w:rsidR="00DE2C47" w:rsidRPr="00DE2C47">
        <w:rPr>
          <w:rFonts w:ascii="Courier New" w:hAnsi="Courier New" w:cs="Courier New"/>
          <w:b/>
          <w:sz w:val="28"/>
          <w:szCs w:val="28"/>
          <w:highlight w:val="yellow"/>
        </w:rPr>
        <w:t>&lt;</w:t>
      </w:r>
      <w:r w:rsidR="00DE2C47" w:rsidRPr="00DE2C4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</w:t>
      </w:r>
      <w:r w:rsidR="00DE2C47" w:rsidRPr="00DE2C47">
        <w:rPr>
          <w:rFonts w:ascii="Courier New" w:hAnsi="Courier New" w:cs="Courier New"/>
          <w:b/>
          <w:sz w:val="28"/>
          <w:szCs w:val="28"/>
          <w:highlight w:val="yellow"/>
        </w:rPr>
        <w:t>&gt;</w:t>
      </w:r>
      <w:r w:rsidR="00DE2C47" w:rsidRPr="00DE2C47">
        <w:rPr>
          <w:rFonts w:ascii="Times New Roman" w:hAnsi="Times New Roman" w:cs="Times New Roman"/>
          <w:sz w:val="28"/>
          <w:szCs w:val="28"/>
        </w:rPr>
        <w:t xml:space="preserve"> и </w:t>
      </w:r>
      <w:r w:rsidR="00DE2C47" w:rsidRPr="00DE2C47">
        <w:rPr>
          <w:rFonts w:ascii="Courier New" w:hAnsi="Courier New" w:cs="Courier New"/>
          <w:b/>
          <w:sz w:val="28"/>
          <w:szCs w:val="28"/>
          <w:highlight w:val="yellow"/>
        </w:rPr>
        <w:t>&lt;i&gt;</w:t>
      </w:r>
      <w:r w:rsidR="00DE2C47" w:rsidRPr="00DE2C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C47" w:rsidRPr="00DE2C47">
        <w:rPr>
          <w:rFonts w:ascii="Times New Roman" w:hAnsi="Times New Roman" w:cs="Times New Roman"/>
          <w:sz w:val="28"/>
          <w:szCs w:val="28"/>
        </w:rPr>
        <w:t>в шаблонах вкладки «Текст»</w:t>
      </w:r>
      <w:r w:rsidR="00DE2C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C47" w:rsidRPr="00DE2C47">
        <w:rPr>
          <w:rFonts w:ascii="Times New Roman" w:hAnsi="Times New Roman" w:cs="Times New Roman"/>
          <w:sz w:val="28"/>
          <w:szCs w:val="28"/>
        </w:rPr>
        <w:t>(</w:t>
      </w:r>
      <w:r w:rsidR="00DE2C47" w:rsidRPr="00DE2C47">
        <w:rPr>
          <w:rFonts w:ascii="Times New Roman" w:hAnsi="Times New Roman" w:cs="Times New Roman"/>
          <w:sz w:val="28"/>
          <w:szCs w:val="28"/>
          <w:highlight w:val="yellow"/>
        </w:rPr>
        <w:t>выделяем</w:t>
      </w:r>
      <w:r w:rsidR="00DE2C47" w:rsidRPr="00DE2C47">
        <w:rPr>
          <w:rFonts w:ascii="Times New Roman" w:hAnsi="Times New Roman" w:cs="Times New Roman"/>
          <w:sz w:val="28"/>
          <w:szCs w:val="28"/>
        </w:rPr>
        <w:t xml:space="preserve"> текст и </w:t>
      </w:r>
      <w:r w:rsidR="00DE2C47" w:rsidRPr="00DE2C47">
        <w:rPr>
          <w:rFonts w:ascii="Times New Roman" w:hAnsi="Times New Roman" w:cs="Times New Roman"/>
          <w:sz w:val="28"/>
          <w:szCs w:val="28"/>
          <w:highlight w:val="yellow"/>
        </w:rPr>
        <w:t>кликаем</w:t>
      </w:r>
      <w:r w:rsidR="00DE2C47" w:rsidRPr="00DE2C47">
        <w:rPr>
          <w:rFonts w:ascii="Times New Roman" w:hAnsi="Times New Roman" w:cs="Times New Roman"/>
          <w:sz w:val="28"/>
          <w:szCs w:val="28"/>
        </w:rPr>
        <w:t xml:space="preserve"> по шаблону)</w:t>
      </w:r>
      <w:r w:rsidR="00DE2C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C47" w:rsidRPr="00DE2C47">
        <w:rPr>
          <w:rFonts w:ascii="Times New Roman" w:hAnsi="Times New Roman" w:cs="Times New Roman"/>
          <w:sz w:val="28"/>
          <w:szCs w:val="28"/>
        </w:rPr>
        <w:t>п</w:t>
      </w:r>
      <w:r w:rsidR="00DE2C47">
        <w:rPr>
          <w:rFonts w:ascii="Times New Roman" w:hAnsi="Times New Roman" w:cs="Times New Roman"/>
          <w:sz w:val="28"/>
          <w:szCs w:val="28"/>
        </w:rPr>
        <w:t xml:space="preserve">ридайте нужным элементам текста </w:t>
      </w:r>
      <w:r w:rsidR="00DE2C47" w:rsidRPr="00DE2C47">
        <w:rPr>
          <w:rFonts w:ascii="Times New Roman" w:hAnsi="Times New Roman" w:cs="Times New Roman"/>
          <w:b/>
          <w:sz w:val="28"/>
          <w:szCs w:val="28"/>
        </w:rPr>
        <w:t>жирный</w:t>
      </w:r>
      <w:r w:rsidR="00DE2C47">
        <w:rPr>
          <w:rFonts w:ascii="Times New Roman" w:hAnsi="Times New Roman" w:cs="Times New Roman"/>
          <w:sz w:val="28"/>
          <w:szCs w:val="28"/>
        </w:rPr>
        <w:t xml:space="preserve"> и \ или </w:t>
      </w:r>
      <w:r w:rsidR="00DE2C47" w:rsidRPr="00DE2C47">
        <w:rPr>
          <w:rFonts w:ascii="Times New Roman" w:hAnsi="Times New Roman" w:cs="Times New Roman"/>
          <w:i/>
          <w:sz w:val="28"/>
          <w:szCs w:val="28"/>
        </w:rPr>
        <w:t>курсивный</w:t>
      </w:r>
      <w:r w:rsidR="00DE2C47">
        <w:rPr>
          <w:rFonts w:ascii="Times New Roman" w:hAnsi="Times New Roman" w:cs="Times New Roman"/>
          <w:sz w:val="28"/>
          <w:szCs w:val="28"/>
        </w:rPr>
        <w:t xml:space="preserve"> стиль:</w:t>
      </w:r>
    </w:p>
    <w:p w:rsidR="00877E74" w:rsidRDefault="00877E74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4686300" cy="3476625"/>
            <wp:effectExtent l="19050" t="0" r="0" b="0"/>
            <wp:docPr id="28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AC5" w:rsidRDefault="00BD3AC5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877E74" w:rsidRPr="00877E74">
        <w:rPr>
          <w:rFonts w:ascii="Times New Roman" w:hAnsi="Times New Roman" w:cs="Times New Roman"/>
          <w:sz w:val="28"/>
          <w:szCs w:val="28"/>
        </w:rPr>
        <w:t xml:space="preserve">Замените знак </w:t>
      </w:r>
      <w:r w:rsidR="00877E74" w:rsidRPr="00877E74">
        <w:rPr>
          <w:rFonts w:ascii="Times New Roman" w:hAnsi="Times New Roman" w:cs="Times New Roman"/>
          <w:sz w:val="28"/>
          <w:szCs w:val="28"/>
          <w:highlight w:val="yellow"/>
        </w:rPr>
        <w:t>минус</w:t>
      </w:r>
      <w:r w:rsidR="00877E74" w:rsidRPr="00877E74">
        <w:rPr>
          <w:rFonts w:ascii="Times New Roman" w:hAnsi="Times New Roman" w:cs="Times New Roman"/>
          <w:sz w:val="28"/>
          <w:szCs w:val="28"/>
        </w:rPr>
        <w:t xml:space="preserve"> на </w:t>
      </w:r>
      <w:r w:rsidR="00877E74" w:rsidRPr="00877E74">
        <w:rPr>
          <w:rFonts w:ascii="Times New Roman" w:hAnsi="Times New Roman" w:cs="Times New Roman"/>
          <w:sz w:val="28"/>
          <w:szCs w:val="28"/>
          <w:highlight w:val="yellow"/>
        </w:rPr>
        <w:t>длинное</w:t>
      </w:r>
      <w:r w:rsidR="00877E74">
        <w:rPr>
          <w:rFonts w:ascii="Times New Roman" w:hAnsi="Times New Roman" w:cs="Times New Roman"/>
          <w:sz w:val="28"/>
          <w:szCs w:val="28"/>
        </w:rPr>
        <w:t xml:space="preserve"> тире с помощью спец</w:t>
      </w:r>
      <w:r w:rsidR="00877E74" w:rsidRPr="00877E74">
        <w:rPr>
          <w:rFonts w:ascii="Times New Roman" w:hAnsi="Times New Roman" w:cs="Times New Roman"/>
          <w:sz w:val="28"/>
          <w:szCs w:val="28"/>
        </w:rPr>
        <w:t>символов (вкладка «</w:t>
      </w:r>
      <w:r w:rsidR="00877E74" w:rsidRPr="00877E74">
        <w:rPr>
          <w:rFonts w:ascii="Times New Roman" w:hAnsi="Times New Roman" w:cs="Times New Roman"/>
          <w:sz w:val="28"/>
          <w:szCs w:val="28"/>
          <w:highlight w:val="yellow"/>
        </w:rPr>
        <w:t>Символы</w:t>
      </w:r>
      <w:r w:rsidR="00877E74" w:rsidRPr="00877E74">
        <w:rPr>
          <w:rFonts w:ascii="Times New Roman" w:hAnsi="Times New Roman" w:cs="Times New Roman"/>
          <w:sz w:val="28"/>
          <w:szCs w:val="28"/>
        </w:rPr>
        <w:t>» в шаблонах)</w:t>
      </w:r>
      <w:r w:rsidR="00877E74">
        <w:rPr>
          <w:rFonts w:ascii="Times New Roman" w:hAnsi="Times New Roman" w:cs="Times New Roman"/>
          <w:sz w:val="28"/>
          <w:szCs w:val="28"/>
        </w:rPr>
        <w:t>:</w:t>
      </w:r>
    </w:p>
    <w:p w:rsidR="00877E74" w:rsidRPr="00877E74" w:rsidRDefault="00877E74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77E74">
        <w:rPr>
          <w:rFonts w:ascii="Times New Roman" w:hAnsi="Times New Roman" w:cs="Times New Roman"/>
          <w:sz w:val="28"/>
          <w:szCs w:val="28"/>
        </w:rPr>
        <w:t>Результат:</w:t>
      </w:r>
    </w:p>
    <w:p w:rsidR="00877E74" w:rsidRDefault="00877E74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4686300" cy="3467100"/>
            <wp:effectExtent l="0" t="19050" r="76200" b="57150"/>
            <wp:docPr id="3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77E74" w:rsidRDefault="00BD3AC5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2.4.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877E74" w:rsidRPr="00877E74">
        <w:rPr>
          <w:rFonts w:ascii="Times New Roman" w:hAnsi="Times New Roman" w:cs="Times New Roman"/>
          <w:sz w:val="28"/>
          <w:szCs w:val="28"/>
        </w:rPr>
        <w:t>С помощью контейнера</w:t>
      </w:r>
      <w:bookmarkStart w:id="0" w:name="_GoBack"/>
      <w:bookmarkEnd w:id="0"/>
      <w:r w:rsidR="00877E74" w:rsidRPr="00877E74">
        <w:rPr>
          <w:rFonts w:ascii="Times New Roman" w:hAnsi="Times New Roman" w:cs="Times New Roman"/>
          <w:sz w:val="28"/>
          <w:szCs w:val="28"/>
        </w:rPr>
        <w:t xml:space="preserve"> </w:t>
      </w:r>
      <w:r w:rsidR="00877E74" w:rsidRPr="00877E74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FONT</w:t>
      </w:r>
      <w:r w:rsidR="00877E74" w:rsidRPr="00877E74">
        <w:rPr>
          <w:rFonts w:ascii="Times New Roman" w:hAnsi="Times New Roman" w:cs="Times New Roman"/>
          <w:sz w:val="28"/>
          <w:szCs w:val="28"/>
        </w:rPr>
        <w:t xml:space="preserve"> </w:t>
      </w:r>
      <w:r w:rsidR="00877E74">
        <w:rPr>
          <w:rFonts w:ascii="Times New Roman" w:hAnsi="Times New Roman" w:cs="Times New Roman"/>
          <w:sz w:val="28"/>
          <w:szCs w:val="28"/>
        </w:rPr>
        <w:t xml:space="preserve">и его атрибутов </w:t>
      </w:r>
      <w:r w:rsidR="00877E74" w:rsidRPr="00877E74">
        <w:rPr>
          <w:rFonts w:ascii="Times New Roman" w:hAnsi="Times New Roman" w:cs="Times New Roman"/>
          <w:sz w:val="28"/>
          <w:szCs w:val="28"/>
        </w:rPr>
        <w:t>измените формат отдельных слов текста:</w:t>
      </w:r>
    </w:p>
    <w:p w:rsidR="00877E74" w:rsidRPr="00877E74" w:rsidRDefault="00877E74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4686300" cy="3467100"/>
            <wp:effectExtent l="19050" t="0" r="0" b="0"/>
            <wp:docPr id="22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CA1" w:rsidRDefault="004F0CA1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F0CA1" w:rsidRDefault="004F0CA1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F0CA1" w:rsidRDefault="004F0CA1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F0CA1" w:rsidRDefault="004F0CA1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F0CA1" w:rsidRDefault="00BD3AC5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lastRenderedPageBreak/>
        <w:t>2.5.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9076BD">
        <w:rPr>
          <w:rFonts w:ascii="Times New Roman" w:hAnsi="Times New Roman" w:cs="Times New Roman"/>
          <w:sz w:val="28"/>
          <w:szCs w:val="28"/>
        </w:rPr>
        <w:tab/>
      </w:r>
      <w:r w:rsidR="004F0CA1">
        <w:rPr>
          <w:rFonts w:ascii="Times New Roman" w:hAnsi="Times New Roman" w:cs="Times New Roman"/>
          <w:sz w:val="28"/>
          <w:szCs w:val="28"/>
        </w:rPr>
        <w:t>Выровняйте абзацы…</w:t>
      </w:r>
    </w:p>
    <w:p w:rsidR="004F0CA1" w:rsidRDefault="004F0CA1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  <w:t>Первый –</w:t>
      </w:r>
      <w:r>
        <w:rPr>
          <w:rFonts w:ascii="Times New Roman" w:hAnsi="Times New Roman" w:cs="Times New Roman"/>
          <w:sz w:val="28"/>
          <w:szCs w:val="28"/>
        </w:rPr>
        <w:t xml:space="preserve"> по ширине.</w:t>
      </w:r>
    </w:p>
    <w:p w:rsidR="004F0CA1" w:rsidRDefault="004F0CA1" w:rsidP="004F0CA1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  <w:t>Третий –</w:t>
      </w:r>
      <w:r>
        <w:rPr>
          <w:rFonts w:ascii="Times New Roman" w:hAnsi="Times New Roman" w:cs="Times New Roman"/>
          <w:sz w:val="28"/>
          <w:szCs w:val="28"/>
        </w:rPr>
        <w:t xml:space="preserve"> по левому краю.</w:t>
      </w:r>
    </w:p>
    <w:p w:rsidR="004F0CA1" w:rsidRDefault="004F0CA1" w:rsidP="004F0CA1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Второй, четвертый, шестой –</w:t>
      </w:r>
      <w:r>
        <w:rPr>
          <w:rFonts w:ascii="Times New Roman" w:hAnsi="Times New Roman" w:cs="Times New Roman"/>
          <w:sz w:val="28"/>
          <w:szCs w:val="28"/>
        </w:rPr>
        <w:t xml:space="preserve"> по центру.</w:t>
      </w:r>
    </w:p>
    <w:p w:rsidR="00BD3AC5" w:rsidRPr="004F0CA1" w:rsidRDefault="004F0CA1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…используя атрибут </w:t>
      </w:r>
      <w:r w:rsidRPr="004F0CA1">
        <w:rPr>
          <w:rFonts w:ascii="Times New Roman" w:hAnsi="Times New Roman" w:cs="Times New Roman"/>
          <w:sz w:val="28"/>
          <w:szCs w:val="28"/>
        </w:rPr>
        <w:t xml:space="preserve">контейнера </w:t>
      </w:r>
      <w:r w:rsidRPr="004F0CA1">
        <w:rPr>
          <w:rFonts w:ascii="Courier" w:hAnsi="Courier"/>
          <w:b/>
          <w:bCs/>
          <w:color w:val="000000"/>
          <w:sz w:val="28"/>
          <w:szCs w:val="28"/>
          <w:shd w:val="clear" w:color="auto" w:fill="FFFFFF"/>
        </w:rPr>
        <w:t>&lt;</w:t>
      </w:r>
      <w:r w:rsidRPr="004F0CA1">
        <w:rPr>
          <w:rFonts w:ascii="Courier" w:hAnsi="Courier"/>
          <w:b/>
          <w:bCs/>
          <w:color w:val="000000"/>
          <w:sz w:val="28"/>
          <w:szCs w:val="28"/>
          <w:highlight w:val="yellow"/>
          <w:shd w:val="clear" w:color="auto" w:fill="FFFFFF"/>
        </w:rPr>
        <w:t>P</w:t>
      </w:r>
      <w:r w:rsidRPr="004F0CA1">
        <w:rPr>
          <w:rFonts w:ascii="Courier" w:hAnsi="Courier"/>
          <w:b/>
          <w:bCs/>
          <w:color w:val="000000"/>
          <w:sz w:val="28"/>
          <w:szCs w:val="28"/>
          <w:shd w:val="clear" w:color="auto" w:fill="FFFFFF"/>
        </w:rPr>
        <w:t>&gt;</w:t>
      </w:r>
      <w:r w:rsidRPr="004F0CA1">
        <w:rPr>
          <w:rFonts w:ascii="Times New Roman" w:hAnsi="Times New Roman" w:cs="Times New Roman"/>
          <w:sz w:val="28"/>
          <w:szCs w:val="28"/>
        </w:rPr>
        <w:t xml:space="preserve"> - </w:t>
      </w:r>
      <w:r w:rsidRPr="004F0CA1">
        <w:rPr>
          <w:rFonts w:ascii="Courier" w:hAnsi="Courier"/>
          <w:b/>
          <w:bCs/>
          <w:color w:val="000000"/>
          <w:sz w:val="28"/>
          <w:szCs w:val="28"/>
          <w:highlight w:val="yellow"/>
          <w:shd w:val="clear" w:color="auto" w:fill="FFFFFF"/>
        </w:rPr>
        <w:t>ALIGN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A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F0CA1" w:rsidRDefault="007740DB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270" type="#_x0000_t62" style="position:absolute;left:0;text-align:left;margin-left:357.45pt;margin-top:154.1pt;width:122.25pt;height:28.75pt;z-index:251737088" adj="-15345,-8790" fillcolor="#ff9">
            <v:shadow on="t"/>
            <v:textbox style="mso-next-textbox:#_x0000_s1270">
              <w:txbxContent>
                <w:p w:rsidR="004F0CA1" w:rsidRPr="004F0CA1" w:rsidRDefault="004F0CA1" w:rsidP="004F0CA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По ширине</w:t>
                  </w:r>
                </w:p>
                <w:p w:rsidR="004F0CA1" w:rsidRPr="00922BBD" w:rsidRDefault="004F0CA1" w:rsidP="004F0CA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268" type="#_x0000_t62" style="position:absolute;left:0;text-align:left;margin-left:357.45pt;margin-top:118.85pt;width:122.25pt;height:28.75pt;z-index:251735040" adj="-16140,6987" fillcolor="#ff9">
            <v:shadow on="t"/>
            <v:textbox style="mso-next-textbox:#_x0000_s1268">
              <w:txbxContent>
                <w:p w:rsidR="004F0CA1" w:rsidRPr="004F0CA1" w:rsidRDefault="004F0CA1" w:rsidP="004F0CA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По правому</w:t>
                  </w:r>
                </w:p>
                <w:p w:rsidR="004F0CA1" w:rsidRPr="00922BBD" w:rsidRDefault="004F0CA1" w:rsidP="004F0CA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269" type="#_x0000_t62" style="position:absolute;left:0;text-align:left;margin-left:364.95pt;margin-top:85.35pt;width:122.25pt;height:28.75pt;z-index:251736064" adj="-16273,22201" fillcolor="#ff9">
            <v:shadow on="t"/>
            <v:textbox style="mso-next-textbox:#_x0000_s1269">
              <w:txbxContent>
                <w:p w:rsidR="004F0CA1" w:rsidRPr="004F0CA1" w:rsidRDefault="004F0CA1" w:rsidP="004F0CA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По центру</w:t>
                  </w:r>
                </w:p>
                <w:p w:rsidR="004F0CA1" w:rsidRPr="00922BBD" w:rsidRDefault="004F0CA1" w:rsidP="004F0CA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267" type="#_x0000_t62" style="position:absolute;left:0;text-align:left;margin-left:304.2pt;margin-top:50.85pt;width:153pt;height:28.75pt;z-index:251734016" adj="-6120,36851" fillcolor="#ff9">
            <v:shadow on="t"/>
            <v:textbox style="mso-next-textbox:#_x0000_s1267">
              <w:txbxContent>
                <w:p w:rsidR="004F0CA1" w:rsidRPr="004F0CA1" w:rsidRDefault="004F0CA1" w:rsidP="004F0CA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По левому краю</w:t>
                  </w:r>
                </w:p>
                <w:p w:rsidR="004F0CA1" w:rsidRPr="00922BBD" w:rsidRDefault="004F0CA1" w:rsidP="004F0CA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4F0CA1" w:rsidRPr="004F0C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4F0CA1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3267075" cy="1952625"/>
            <wp:effectExtent l="0" t="19050" r="85725" b="66675"/>
            <wp:docPr id="225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4F0CA1" w:rsidRPr="007B1C2F" w:rsidRDefault="004F0CA1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Покажите результат преподавателю:</w:t>
      </w:r>
    </w:p>
    <w:p w:rsidR="004F0CA1" w:rsidRPr="004F0CA1" w:rsidRDefault="004F0CA1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95825" cy="3467100"/>
            <wp:effectExtent l="0" t="19050" r="85725" b="57150"/>
            <wp:docPr id="226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48678E" w:rsidRPr="0048678E" w:rsidRDefault="0048678E" w:rsidP="0048678E"/>
    <w:p w:rsidR="0048678E" w:rsidRDefault="0048678E" w:rsidP="0048678E"/>
    <w:p w:rsidR="0048678E" w:rsidRDefault="0048678E" w:rsidP="0048678E"/>
    <w:p w:rsidR="0048678E" w:rsidRPr="0048678E" w:rsidRDefault="0048678E" w:rsidP="0048678E"/>
    <w:p w:rsidR="000B1961" w:rsidRDefault="000B1961" w:rsidP="000B1961">
      <w:pPr>
        <w:pStyle w:val="a3"/>
        <w:rPr>
          <w:sz w:val="40"/>
          <w:szCs w:val="40"/>
        </w:rPr>
      </w:pPr>
      <w:r>
        <w:rPr>
          <w:sz w:val="40"/>
          <w:szCs w:val="40"/>
        </w:rPr>
        <w:lastRenderedPageBreak/>
        <w:t>Задание 3</w:t>
      </w:r>
      <w:r w:rsidRPr="0049067E">
        <w:rPr>
          <w:sz w:val="40"/>
          <w:szCs w:val="40"/>
        </w:rPr>
        <w:t xml:space="preserve">. </w:t>
      </w:r>
      <w:r w:rsidR="00E4648A">
        <w:rPr>
          <w:sz w:val="40"/>
          <w:szCs w:val="40"/>
        </w:rPr>
        <w:t xml:space="preserve">Разделительная </w:t>
      </w:r>
      <w:r w:rsidR="00211A55">
        <w:rPr>
          <w:sz w:val="40"/>
          <w:szCs w:val="40"/>
        </w:rPr>
        <w:t>линия</w:t>
      </w:r>
    </w:p>
    <w:p w:rsidR="0048678E" w:rsidRPr="0048678E" w:rsidRDefault="008C7ACF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48678E">
        <w:rPr>
          <w:rFonts w:ascii="Times New Roman" w:hAnsi="Times New Roman" w:cs="Times New Roman"/>
          <w:sz w:val="28"/>
          <w:szCs w:val="28"/>
        </w:rPr>
        <w:t xml:space="preserve">Далее создайте новый </w:t>
      </w:r>
      <w:r w:rsidR="0048678E" w:rsidRPr="0048678E">
        <w:rPr>
          <w:rFonts w:ascii="Times New Roman" w:hAnsi="Times New Roman" w:cs="Times New Roman"/>
          <w:sz w:val="28"/>
          <w:szCs w:val="28"/>
          <w:highlight w:val="yellow"/>
        </w:rPr>
        <w:t>подзаголовок</w:t>
      </w:r>
      <w:r w:rsidR="0048678E">
        <w:rPr>
          <w:rFonts w:ascii="Times New Roman" w:hAnsi="Times New Roman" w:cs="Times New Roman"/>
          <w:sz w:val="28"/>
          <w:szCs w:val="28"/>
        </w:rPr>
        <w:t xml:space="preserve"> в контейнере </w:t>
      </w:r>
      <w:r w:rsidR="0048678E" w:rsidRPr="0048678E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</w:t>
      </w:r>
      <w:r w:rsidR="0048678E" w:rsidRPr="0048678E">
        <w:rPr>
          <w:rFonts w:ascii="Courier New" w:hAnsi="Courier New" w:cs="Courier New"/>
          <w:b/>
          <w:sz w:val="28"/>
          <w:szCs w:val="28"/>
          <w:highlight w:val="yellow"/>
        </w:rPr>
        <w:t>2</w:t>
      </w:r>
      <w:r w:rsidR="0048678E">
        <w:rPr>
          <w:rFonts w:ascii="Times New Roman" w:hAnsi="Times New Roman" w:cs="Times New Roman"/>
          <w:sz w:val="28"/>
          <w:szCs w:val="28"/>
        </w:rPr>
        <w:t xml:space="preserve">, а после него новый </w:t>
      </w:r>
      <w:r w:rsidR="0048678E" w:rsidRPr="0048678E">
        <w:rPr>
          <w:rFonts w:ascii="Times New Roman" w:hAnsi="Times New Roman" w:cs="Times New Roman"/>
          <w:sz w:val="28"/>
          <w:szCs w:val="28"/>
          <w:highlight w:val="yellow"/>
        </w:rPr>
        <w:t>абзац</w:t>
      </w:r>
      <w:r w:rsidR="0048678E">
        <w:rPr>
          <w:rFonts w:ascii="Times New Roman" w:hAnsi="Times New Roman" w:cs="Times New Roman"/>
          <w:sz w:val="28"/>
          <w:szCs w:val="28"/>
        </w:rPr>
        <w:t xml:space="preserve"> с текстом требуемого </w:t>
      </w:r>
      <w:r w:rsidR="0048678E" w:rsidRPr="0048678E">
        <w:rPr>
          <w:rFonts w:ascii="Times New Roman" w:hAnsi="Times New Roman" w:cs="Times New Roman"/>
          <w:sz w:val="28"/>
          <w:szCs w:val="28"/>
          <w:highlight w:val="yellow"/>
        </w:rPr>
        <w:t>стиля</w:t>
      </w:r>
      <w:r w:rsidR="0048678E">
        <w:rPr>
          <w:rFonts w:ascii="Times New Roman" w:hAnsi="Times New Roman" w:cs="Times New Roman"/>
          <w:sz w:val="28"/>
          <w:szCs w:val="28"/>
        </w:rPr>
        <w:t>:</w:t>
      </w:r>
    </w:p>
    <w:p w:rsidR="008C7ACF" w:rsidRDefault="0048678E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95825" cy="4419600"/>
            <wp:effectExtent l="19050" t="0" r="9525" b="0"/>
            <wp:docPr id="23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ABF" w:rsidRDefault="00A30ABF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48678E" w:rsidRDefault="004212D7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076BD">
        <w:rPr>
          <w:rFonts w:ascii="Times New Roman" w:hAnsi="Times New Roman" w:cs="Times New Roman"/>
          <w:b/>
          <w:sz w:val="28"/>
          <w:szCs w:val="28"/>
        </w:rPr>
        <w:tab/>
      </w:r>
      <w:r w:rsidR="007B1C2F" w:rsidRPr="007B1C2F">
        <w:rPr>
          <w:rFonts w:ascii="Times New Roman" w:hAnsi="Times New Roman" w:cs="Times New Roman"/>
          <w:sz w:val="28"/>
          <w:szCs w:val="28"/>
        </w:rPr>
        <w:t xml:space="preserve">Вставьте разделительную </w:t>
      </w:r>
      <w:r w:rsidR="00211A55" w:rsidRPr="00211A55">
        <w:rPr>
          <w:rFonts w:ascii="Times New Roman" w:hAnsi="Times New Roman" w:cs="Times New Roman"/>
          <w:sz w:val="28"/>
          <w:szCs w:val="28"/>
          <w:highlight w:val="yellow"/>
        </w:rPr>
        <w:t>линию</w:t>
      </w:r>
      <w:r w:rsidR="007B1C2F" w:rsidRPr="007B1C2F">
        <w:rPr>
          <w:rFonts w:ascii="Times New Roman" w:hAnsi="Times New Roman" w:cs="Times New Roman"/>
          <w:sz w:val="28"/>
          <w:szCs w:val="28"/>
        </w:rPr>
        <w:t xml:space="preserve"> перед заголовком (тег </w:t>
      </w:r>
      <w:r w:rsidR="007B1C2F" w:rsidRPr="007B1C2F">
        <w:rPr>
          <w:rFonts w:ascii="Courier New" w:hAnsi="Courier New" w:cs="Courier New"/>
          <w:b/>
          <w:sz w:val="28"/>
          <w:szCs w:val="28"/>
        </w:rPr>
        <w:t>&lt;</w:t>
      </w:r>
      <w:r w:rsidR="007B1C2F" w:rsidRPr="007B1C2F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hr</w:t>
      </w:r>
      <w:r w:rsidR="007B1C2F" w:rsidRPr="007B1C2F">
        <w:rPr>
          <w:rFonts w:ascii="Courier New" w:hAnsi="Courier New" w:cs="Courier New"/>
          <w:b/>
          <w:sz w:val="28"/>
          <w:szCs w:val="28"/>
        </w:rPr>
        <w:t>&gt;</w:t>
      </w:r>
      <w:r w:rsidR="007B1C2F" w:rsidRPr="007B1C2F">
        <w:rPr>
          <w:rFonts w:ascii="Times New Roman" w:hAnsi="Times New Roman" w:cs="Times New Roman"/>
          <w:sz w:val="28"/>
          <w:szCs w:val="28"/>
        </w:rPr>
        <w:t>)</w:t>
      </w:r>
      <w:r w:rsidR="007B1C2F">
        <w:rPr>
          <w:rFonts w:ascii="Times New Roman" w:hAnsi="Times New Roman" w:cs="Times New Roman"/>
          <w:sz w:val="28"/>
          <w:szCs w:val="28"/>
        </w:rPr>
        <w:t>:</w:t>
      </w:r>
    </w:p>
    <w:p w:rsidR="00A30ABF" w:rsidRDefault="00A30ABF" w:rsidP="00A30AB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Настройте линию по вкусу, используя атрибуты:</w:t>
      </w:r>
    </w:p>
    <w:p w:rsidR="00A30ABF" w:rsidRPr="00A30ABF" w:rsidRDefault="00A30ABF" w:rsidP="00A30AB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A30ABF">
        <w:rPr>
          <w:rFonts w:ascii="Courier" w:eastAsia="Times New Roman" w:hAnsi="Courier" w:cs="Times New Roman"/>
          <w:b/>
          <w:bCs/>
          <w:color w:val="000000"/>
          <w:sz w:val="28"/>
          <w:szCs w:val="28"/>
        </w:rPr>
        <w:t>SIZE</w:t>
      </w:r>
      <w:r w:rsidRPr="00A30ABF">
        <w:rPr>
          <w:rFonts w:ascii="Verdana" w:eastAsia="Times New Roman" w:hAnsi="Verdana" w:cs="Times New Roman"/>
          <w:color w:val="000000"/>
          <w:sz w:val="28"/>
          <w:szCs w:val="28"/>
        </w:rPr>
        <w:t xml:space="preserve"> — </w:t>
      </w:r>
      <w:r w:rsidRPr="00A30ABF">
        <w:rPr>
          <w:rFonts w:ascii="Times New Roman" w:eastAsia="Times New Roman" w:hAnsi="Times New Roman" w:cs="Times New Roman"/>
          <w:color w:val="000000"/>
          <w:sz w:val="28"/>
          <w:szCs w:val="28"/>
        </w:rPr>
        <w:t>толщина линии в пикселях</w:t>
      </w:r>
    </w:p>
    <w:p w:rsidR="00A30ABF" w:rsidRPr="00A30ABF" w:rsidRDefault="00A30ABF" w:rsidP="00A30AB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A30ABF">
        <w:rPr>
          <w:rFonts w:ascii="Courier" w:eastAsia="Times New Roman" w:hAnsi="Courier" w:cs="Times New Roman"/>
          <w:b/>
          <w:bCs/>
          <w:color w:val="000000"/>
          <w:sz w:val="28"/>
          <w:szCs w:val="28"/>
        </w:rPr>
        <w:t>WIDTH</w:t>
      </w:r>
      <w:r w:rsidRPr="00A30ABF">
        <w:rPr>
          <w:rFonts w:ascii="Verdana" w:eastAsia="Times New Roman" w:hAnsi="Verdana" w:cs="Times New Roman"/>
          <w:color w:val="000000"/>
          <w:sz w:val="28"/>
          <w:szCs w:val="28"/>
        </w:rPr>
        <w:t xml:space="preserve"> — </w:t>
      </w:r>
      <w:r w:rsidRPr="00A30ABF">
        <w:rPr>
          <w:rFonts w:ascii="Times New Roman" w:eastAsia="Times New Roman" w:hAnsi="Times New Roman" w:cs="Times New Roman"/>
          <w:color w:val="000000"/>
          <w:sz w:val="28"/>
          <w:szCs w:val="28"/>
        </w:rPr>
        <w:t>ширина линии в пикселях или в процентах от ширины окна</w:t>
      </w:r>
    </w:p>
    <w:p w:rsidR="00A30ABF" w:rsidRPr="00A30ABF" w:rsidRDefault="00A30ABF" w:rsidP="00A30AB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val="en-US"/>
        </w:rPr>
      </w:pPr>
      <w:r w:rsidRPr="00A30ABF">
        <w:rPr>
          <w:rFonts w:ascii="Courier" w:eastAsia="Times New Roman" w:hAnsi="Courier" w:cs="Times New Roman"/>
          <w:b/>
          <w:bCs/>
          <w:color w:val="000000"/>
          <w:sz w:val="28"/>
          <w:szCs w:val="28"/>
          <w:lang w:val="en-US"/>
        </w:rPr>
        <w:t>ALIGN</w:t>
      </w:r>
      <w:r w:rsidRPr="00A30ABF">
        <w:rPr>
          <w:rFonts w:ascii="Verdana" w:eastAsia="Times New Roman" w:hAnsi="Verdana" w:cs="Times New Roman"/>
          <w:color w:val="000000"/>
          <w:sz w:val="28"/>
          <w:szCs w:val="28"/>
          <w:lang w:val="en-US"/>
        </w:rPr>
        <w:t xml:space="preserve"> — </w:t>
      </w:r>
      <w:r w:rsidRPr="00A30ABF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выравнивание</w:t>
      </w:r>
      <w:r w:rsidRPr="00A30ABF">
        <w:rPr>
          <w:rFonts w:ascii="Verdana" w:eastAsia="Times New Roman" w:hAnsi="Verdana" w:cs="Times New Roman"/>
          <w:color w:val="000000"/>
          <w:sz w:val="28"/>
          <w:szCs w:val="28"/>
          <w:lang w:val="en-US"/>
        </w:rPr>
        <w:t xml:space="preserve"> (</w:t>
      </w:r>
      <w:r w:rsidRPr="00A30ABF">
        <w:rPr>
          <w:rFonts w:ascii="Courier" w:eastAsia="Times New Roman" w:hAnsi="Courier" w:cs="Times New Roman"/>
          <w:b/>
          <w:bCs/>
          <w:color w:val="000000"/>
          <w:sz w:val="28"/>
          <w:szCs w:val="28"/>
          <w:lang w:val="en-US"/>
        </w:rPr>
        <w:t>LEFT, RIGHT</w:t>
      </w:r>
      <w:r w:rsidRPr="00A30ABF">
        <w:rPr>
          <w:rFonts w:ascii="Verdana" w:eastAsia="Times New Roman" w:hAnsi="Verdana" w:cs="Times New Roman"/>
          <w:color w:val="000000"/>
          <w:sz w:val="28"/>
          <w:szCs w:val="28"/>
          <w:lang w:val="en-US"/>
        </w:rPr>
        <w:t> </w:t>
      </w:r>
      <w:r w:rsidRPr="00A30ABF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A30ABF">
        <w:rPr>
          <w:rFonts w:ascii="Verdana" w:eastAsia="Times New Roman" w:hAnsi="Verdana" w:cs="Times New Roman"/>
          <w:color w:val="000000"/>
          <w:sz w:val="28"/>
          <w:szCs w:val="28"/>
          <w:lang w:val="en-US"/>
        </w:rPr>
        <w:t> </w:t>
      </w:r>
      <w:r w:rsidRPr="00A30ABF">
        <w:rPr>
          <w:rFonts w:ascii="Courier" w:eastAsia="Times New Roman" w:hAnsi="Courier" w:cs="Times New Roman"/>
          <w:b/>
          <w:bCs/>
          <w:color w:val="000000"/>
          <w:sz w:val="28"/>
          <w:szCs w:val="28"/>
          <w:lang w:val="en-US"/>
        </w:rPr>
        <w:t>CENTER</w:t>
      </w:r>
      <w:r w:rsidRPr="00A30ABF">
        <w:rPr>
          <w:rFonts w:ascii="Verdana" w:eastAsia="Times New Roman" w:hAnsi="Verdana" w:cs="Times New Roman"/>
          <w:color w:val="000000"/>
          <w:sz w:val="28"/>
          <w:szCs w:val="28"/>
          <w:lang w:val="en-US"/>
        </w:rPr>
        <w:t>)</w:t>
      </w:r>
    </w:p>
    <w:p w:rsidR="00211A55" w:rsidRPr="00211A55" w:rsidRDefault="00211A55" w:rsidP="00211A55">
      <w:pPr>
        <w:tabs>
          <w:tab w:val="left" w:pos="709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11A55">
        <w:rPr>
          <w:rFonts w:ascii="Times New Roman" w:hAnsi="Times New Roman" w:cs="Times New Roman"/>
          <w:sz w:val="28"/>
          <w:szCs w:val="28"/>
        </w:rPr>
        <w:t>На профессиональных сайтах линии-разделители практически не используются, поскольку материал на странице должен разделяться заголовками разделов и подразделов.</w:t>
      </w:r>
    </w:p>
    <w:p w:rsidR="007B1C2F" w:rsidRPr="007B1C2F" w:rsidRDefault="00211A55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Покажите результат преподавателю:</w:t>
      </w:r>
    </w:p>
    <w:p w:rsidR="008268DA" w:rsidRDefault="0048678E" w:rsidP="007B1C2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B1C2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0" cy="4857750"/>
            <wp:effectExtent l="19050" t="0" r="0" b="0"/>
            <wp:docPr id="23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485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8DA" w:rsidRPr="008268DA" w:rsidRDefault="008268DA" w:rsidP="008268D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sectPr w:rsidR="008268DA" w:rsidRPr="008268DA" w:rsidSect="00296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92pt;height:192pt" o:bullet="t">
        <v:imagedata r:id="rId1" o:title="Word"/>
      </v:shape>
    </w:pict>
  </w:numPicBullet>
  <w:numPicBullet w:numPicBulletId="1">
    <w:pict>
      <v:shape id="_x0000_i1032" type="#_x0000_t75" style="width:249.75pt;height:249.75pt" o:bullet="t">
        <v:imagedata r:id="rId2" o:title="excel-2007"/>
      </v:shape>
    </w:pict>
  </w:numPicBullet>
  <w:numPicBullet w:numPicBulletId="2">
    <w:pict>
      <v:shape id="_x0000_i1033" type="#_x0000_t75" style="width:192pt;height:192pt" o:bullet="t">
        <v:imagedata r:id="rId3" o:title="logo-Excel-2010"/>
      </v:shape>
    </w:pict>
  </w:numPicBullet>
  <w:numPicBullet w:numPicBulletId="3">
    <w:pict>
      <v:shape id="_x0000_i1034" type="#_x0000_t75" style="width:354.75pt;height:161.25pt;visibility:visible;mso-wrap-style:square" o:bullet="t">
        <v:imagedata r:id="rId4" o:title=""/>
      </v:shape>
    </w:pict>
  </w:numPicBullet>
  <w:numPicBullet w:numPicBulletId="4">
    <w:pict>
      <v:shape id="_x0000_i1035" type="#_x0000_t75" style="width:33pt;height:33.75pt" o:bullet="t">
        <v:imagedata r:id="rId5" o:title="icon"/>
      </v:shape>
    </w:pict>
  </w:numPicBullet>
  <w:abstractNum w:abstractNumId="0">
    <w:nsid w:val="05B3618E"/>
    <w:multiLevelType w:val="hybridMultilevel"/>
    <w:tmpl w:val="7BE6B22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44D0ABD"/>
    <w:multiLevelType w:val="hybridMultilevel"/>
    <w:tmpl w:val="90048A68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9AD3903"/>
    <w:multiLevelType w:val="hybridMultilevel"/>
    <w:tmpl w:val="9A041666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C52074A"/>
    <w:multiLevelType w:val="hybridMultilevel"/>
    <w:tmpl w:val="C342469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3CF54F0"/>
    <w:multiLevelType w:val="hybridMultilevel"/>
    <w:tmpl w:val="ADCE5D4E"/>
    <w:lvl w:ilvl="0" w:tplc="BA46B176">
      <w:start w:val="1"/>
      <w:numFmt w:val="bullet"/>
      <w:lvlText w:val=""/>
      <w:lvlPicBulletId w:val="4"/>
      <w:lvlJc w:val="left"/>
      <w:pPr>
        <w:ind w:left="7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>
    <w:nsid w:val="45F45864"/>
    <w:multiLevelType w:val="hybridMultilevel"/>
    <w:tmpl w:val="2DB49B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4C6624AA"/>
    <w:multiLevelType w:val="hybridMultilevel"/>
    <w:tmpl w:val="E8FCD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6517E"/>
    <w:multiLevelType w:val="hybridMultilevel"/>
    <w:tmpl w:val="2A54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072E8B"/>
    <w:multiLevelType w:val="hybridMultilevel"/>
    <w:tmpl w:val="2CCCF324"/>
    <w:lvl w:ilvl="0" w:tplc="45125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D6B236A"/>
    <w:multiLevelType w:val="hybridMultilevel"/>
    <w:tmpl w:val="8F762D8C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64AC7257"/>
    <w:multiLevelType w:val="hybridMultilevel"/>
    <w:tmpl w:val="24C88F6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5D73988"/>
    <w:multiLevelType w:val="multilevel"/>
    <w:tmpl w:val="ADBE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E07CA4"/>
    <w:multiLevelType w:val="multilevel"/>
    <w:tmpl w:val="CB66A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70750BBC"/>
    <w:multiLevelType w:val="hybridMultilevel"/>
    <w:tmpl w:val="C202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9B165E"/>
    <w:multiLevelType w:val="hybridMultilevel"/>
    <w:tmpl w:val="915CFE3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731A099A"/>
    <w:multiLevelType w:val="hybridMultilevel"/>
    <w:tmpl w:val="29CA72D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3E85E44"/>
    <w:multiLevelType w:val="hybridMultilevel"/>
    <w:tmpl w:val="4A5076D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74367D5E"/>
    <w:multiLevelType w:val="hybridMultilevel"/>
    <w:tmpl w:val="B596C366"/>
    <w:lvl w:ilvl="0" w:tplc="C3345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BD1238"/>
    <w:multiLevelType w:val="hybridMultilevel"/>
    <w:tmpl w:val="60EA77B4"/>
    <w:lvl w:ilvl="0" w:tplc="C33458EE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19">
    <w:nsid w:val="7B9427EE"/>
    <w:multiLevelType w:val="hybridMultilevel"/>
    <w:tmpl w:val="00704778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7"/>
  </w:num>
  <w:num w:numId="4">
    <w:abstractNumId w:val="12"/>
  </w:num>
  <w:num w:numId="5">
    <w:abstractNumId w:val="1"/>
  </w:num>
  <w:num w:numId="6">
    <w:abstractNumId w:val="2"/>
  </w:num>
  <w:num w:numId="7">
    <w:abstractNumId w:val="18"/>
  </w:num>
  <w:num w:numId="8">
    <w:abstractNumId w:val="13"/>
  </w:num>
  <w:num w:numId="9">
    <w:abstractNumId w:val="6"/>
  </w:num>
  <w:num w:numId="10">
    <w:abstractNumId w:val="9"/>
  </w:num>
  <w:num w:numId="11">
    <w:abstractNumId w:val="3"/>
  </w:num>
  <w:num w:numId="12">
    <w:abstractNumId w:val="19"/>
  </w:num>
  <w:num w:numId="13">
    <w:abstractNumId w:val="10"/>
  </w:num>
  <w:num w:numId="14">
    <w:abstractNumId w:val="15"/>
  </w:num>
  <w:num w:numId="15">
    <w:abstractNumId w:val="5"/>
  </w:num>
  <w:num w:numId="16">
    <w:abstractNumId w:val="16"/>
  </w:num>
  <w:num w:numId="17">
    <w:abstractNumId w:val="7"/>
  </w:num>
  <w:num w:numId="18">
    <w:abstractNumId w:val="14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22BBD"/>
    <w:rsid w:val="00003982"/>
    <w:rsid w:val="00010FC9"/>
    <w:rsid w:val="000855DE"/>
    <w:rsid w:val="00086984"/>
    <w:rsid w:val="00090EDC"/>
    <w:rsid w:val="00097BE7"/>
    <w:rsid w:val="000B1110"/>
    <w:rsid w:val="000B1961"/>
    <w:rsid w:val="000B67CB"/>
    <w:rsid w:val="000B7554"/>
    <w:rsid w:val="000C73E7"/>
    <w:rsid w:val="000E21AC"/>
    <w:rsid w:val="000F7303"/>
    <w:rsid w:val="00112915"/>
    <w:rsid w:val="00143DD6"/>
    <w:rsid w:val="00164E5B"/>
    <w:rsid w:val="00183BF2"/>
    <w:rsid w:val="00191147"/>
    <w:rsid w:val="001954B8"/>
    <w:rsid w:val="00197299"/>
    <w:rsid w:val="001A079C"/>
    <w:rsid w:val="001A2F8E"/>
    <w:rsid w:val="001D4D4E"/>
    <w:rsid w:val="001D6F57"/>
    <w:rsid w:val="001E6191"/>
    <w:rsid w:val="00201D7C"/>
    <w:rsid w:val="00204508"/>
    <w:rsid w:val="00211A55"/>
    <w:rsid w:val="002275F1"/>
    <w:rsid w:val="00246787"/>
    <w:rsid w:val="0026116E"/>
    <w:rsid w:val="00267CBC"/>
    <w:rsid w:val="00287434"/>
    <w:rsid w:val="0029698C"/>
    <w:rsid w:val="002A093D"/>
    <w:rsid w:val="002A3071"/>
    <w:rsid w:val="002B1792"/>
    <w:rsid w:val="002B2469"/>
    <w:rsid w:val="002B2902"/>
    <w:rsid w:val="002B2CBA"/>
    <w:rsid w:val="002C04AF"/>
    <w:rsid w:val="002C7240"/>
    <w:rsid w:val="002D405D"/>
    <w:rsid w:val="002D4633"/>
    <w:rsid w:val="002D49C8"/>
    <w:rsid w:val="002E19E5"/>
    <w:rsid w:val="002F2373"/>
    <w:rsid w:val="002F74DB"/>
    <w:rsid w:val="00315AD6"/>
    <w:rsid w:val="0032016F"/>
    <w:rsid w:val="00322D45"/>
    <w:rsid w:val="00351FCF"/>
    <w:rsid w:val="003717B5"/>
    <w:rsid w:val="00392873"/>
    <w:rsid w:val="003A25D1"/>
    <w:rsid w:val="003C466B"/>
    <w:rsid w:val="003D0BE8"/>
    <w:rsid w:val="003D14C6"/>
    <w:rsid w:val="003D516D"/>
    <w:rsid w:val="003E3118"/>
    <w:rsid w:val="00420B62"/>
    <w:rsid w:val="004212D7"/>
    <w:rsid w:val="00443ED6"/>
    <w:rsid w:val="00463076"/>
    <w:rsid w:val="004731FC"/>
    <w:rsid w:val="0048678E"/>
    <w:rsid w:val="0049067E"/>
    <w:rsid w:val="004C3695"/>
    <w:rsid w:val="004D5309"/>
    <w:rsid w:val="004D5DD3"/>
    <w:rsid w:val="004E66D4"/>
    <w:rsid w:val="004F0CA1"/>
    <w:rsid w:val="00510364"/>
    <w:rsid w:val="005157E2"/>
    <w:rsid w:val="0051635E"/>
    <w:rsid w:val="005225EE"/>
    <w:rsid w:val="00523EBD"/>
    <w:rsid w:val="00542928"/>
    <w:rsid w:val="0055159C"/>
    <w:rsid w:val="00562FBD"/>
    <w:rsid w:val="00571935"/>
    <w:rsid w:val="005851EB"/>
    <w:rsid w:val="005A0883"/>
    <w:rsid w:val="005B0D11"/>
    <w:rsid w:val="005D245C"/>
    <w:rsid w:val="005D5330"/>
    <w:rsid w:val="005F11B5"/>
    <w:rsid w:val="005F4EC2"/>
    <w:rsid w:val="006230FA"/>
    <w:rsid w:val="00650E36"/>
    <w:rsid w:val="0066091E"/>
    <w:rsid w:val="00690276"/>
    <w:rsid w:val="006B3199"/>
    <w:rsid w:val="006C6CF6"/>
    <w:rsid w:val="006F2866"/>
    <w:rsid w:val="006F7222"/>
    <w:rsid w:val="007108D9"/>
    <w:rsid w:val="0071471D"/>
    <w:rsid w:val="007229FA"/>
    <w:rsid w:val="00732904"/>
    <w:rsid w:val="007341CB"/>
    <w:rsid w:val="00750861"/>
    <w:rsid w:val="00755E2B"/>
    <w:rsid w:val="007740DB"/>
    <w:rsid w:val="00774611"/>
    <w:rsid w:val="007820CA"/>
    <w:rsid w:val="007A4C75"/>
    <w:rsid w:val="007B04B2"/>
    <w:rsid w:val="007B1C2F"/>
    <w:rsid w:val="007B2EF0"/>
    <w:rsid w:val="007B6F5D"/>
    <w:rsid w:val="007C6AC0"/>
    <w:rsid w:val="007D7B18"/>
    <w:rsid w:val="00802A7D"/>
    <w:rsid w:val="00810953"/>
    <w:rsid w:val="00810B1D"/>
    <w:rsid w:val="00812AAC"/>
    <w:rsid w:val="008229DC"/>
    <w:rsid w:val="008268DA"/>
    <w:rsid w:val="00835155"/>
    <w:rsid w:val="008363C0"/>
    <w:rsid w:val="008379E0"/>
    <w:rsid w:val="00846959"/>
    <w:rsid w:val="00854DD0"/>
    <w:rsid w:val="00870A99"/>
    <w:rsid w:val="00877E74"/>
    <w:rsid w:val="0089675A"/>
    <w:rsid w:val="008C16C4"/>
    <w:rsid w:val="008C7ACF"/>
    <w:rsid w:val="008D47FA"/>
    <w:rsid w:val="008F1D1F"/>
    <w:rsid w:val="009076BD"/>
    <w:rsid w:val="009144E3"/>
    <w:rsid w:val="00920E13"/>
    <w:rsid w:val="00922BBD"/>
    <w:rsid w:val="00933D09"/>
    <w:rsid w:val="00952C43"/>
    <w:rsid w:val="0096407F"/>
    <w:rsid w:val="009772FC"/>
    <w:rsid w:val="009A45B9"/>
    <w:rsid w:val="009B3944"/>
    <w:rsid w:val="009E2C65"/>
    <w:rsid w:val="009F1066"/>
    <w:rsid w:val="00A01ACA"/>
    <w:rsid w:val="00A24815"/>
    <w:rsid w:val="00A30ABF"/>
    <w:rsid w:val="00A370CE"/>
    <w:rsid w:val="00A544EF"/>
    <w:rsid w:val="00A569C9"/>
    <w:rsid w:val="00A6583D"/>
    <w:rsid w:val="00A82A4E"/>
    <w:rsid w:val="00AB110F"/>
    <w:rsid w:val="00AB4302"/>
    <w:rsid w:val="00AC1923"/>
    <w:rsid w:val="00AD0B53"/>
    <w:rsid w:val="00AD3A8E"/>
    <w:rsid w:val="00AE46B5"/>
    <w:rsid w:val="00AE4C14"/>
    <w:rsid w:val="00B02D4F"/>
    <w:rsid w:val="00B055DF"/>
    <w:rsid w:val="00B17511"/>
    <w:rsid w:val="00B423B0"/>
    <w:rsid w:val="00B46A67"/>
    <w:rsid w:val="00B47002"/>
    <w:rsid w:val="00B60D9B"/>
    <w:rsid w:val="00B67EB5"/>
    <w:rsid w:val="00B70901"/>
    <w:rsid w:val="00B737B4"/>
    <w:rsid w:val="00B73B8C"/>
    <w:rsid w:val="00B73D34"/>
    <w:rsid w:val="00B76539"/>
    <w:rsid w:val="00B92220"/>
    <w:rsid w:val="00BD3AC5"/>
    <w:rsid w:val="00BD6DBD"/>
    <w:rsid w:val="00C07EDE"/>
    <w:rsid w:val="00C17749"/>
    <w:rsid w:val="00C337DD"/>
    <w:rsid w:val="00C53AE5"/>
    <w:rsid w:val="00C61040"/>
    <w:rsid w:val="00C64233"/>
    <w:rsid w:val="00C6601D"/>
    <w:rsid w:val="00C819C1"/>
    <w:rsid w:val="00CA23FA"/>
    <w:rsid w:val="00CA2CE8"/>
    <w:rsid w:val="00CA35D2"/>
    <w:rsid w:val="00CA3923"/>
    <w:rsid w:val="00CE0A3C"/>
    <w:rsid w:val="00CE3003"/>
    <w:rsid w:val="00CE7F9E"/>
    <w:rsid w:val="00D16174"/>
    <w:rsid w:val="00D20196"/>
    <w:rsid w:val="00D4218D"/>
    <w:rsid w:val="00D46845"/>
    <w:rsid w:val="00D508C4"/>
    <w:rsid w:val="00D5259C"/>
    <w:rsid w:val="00D607FD"/>
    <w:rsid w:val="00D86DDD"/>
    <w:rsid w:val="00D87811"/>
    <w:rsid w:val="00D924AB"/>
    <w:rsid w:val="00DA3BFD"/>
    <w:rsid w:val="00DA6D24"/>
    <w:rsid w:val="00DA7C94"/>
    <w:rsid w:val="00DE1EC0"/>
    <w:rsid w:val="00DE2C47"/>
    <w:rsid w:val="00E0584D"/>
    <w:rsid w:val="00E113DD"/>
    <w:rsid w:val="00E22E16"/>
    <w:rsid w:val="00E4648A"/>
    <w:rsid w:val="00E83069"/>
    <w:rsid w:val="00E905A7"/>
    <w:rsid w:val="00E91D65"/>
    <w:rsid w:val="00EB0B09"/>
    <w:rsid w:val="00EB3F63"/>
    <w:rsid w:val="00EB69A9"/>
    <w:rsid w:val="00ED7A92"/>
    <w:rsid w:val="00EE0AE2"/>
    <w:rsid w:val="00EE58A7"/>
    <w:rsid w:val="00F03A17"/>
    <w:rsid w:val="00F17878"/>
    <w:rsid w:val="00F361CE"/>
    <w:rsid w:val="00F37710"/>
    <w:rsid w:val="00F576E3"/>
    <w:rsid w:val="00F60C02"/>
    <w:rsid w:val="00F664BD"/>
    <w:rsid w:val="00F77626"/>
    <w:rsid w:val="00F92B41"/>
    <w:rsid w:val="00FA286B"/>
    <w:rsid w:val="00FA5959"/>
    <w:rsid w:val="00FB413B"/>
    <w:rsid w:val="00FC620F"/>
    <w:rsid w:val="00FE5D6E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1">
      <o:colormru v:ext="edit" colors="#ff9,#4209e1,#0a14e0,#ffe48f"/>
    </o:shapedefaults>
    <o:shapelayout v:ext="edit">
      <o:idmap v:ext="edit" data="1"/>
      <o:rules v:ext="edit">
        <o:r id="V:Rule1" type="callout" idref="#_x0000_s1270"/>
        <o:r id="V:Rule2" type="callout" idref="#_x0000_s1268"/>
        <o:r id="V:Rule3" type="callout" idref="#_x0000_s1269"/>
        <o:r id="V:Rule4" type="callout" idref="#_x0000_s126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22B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2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92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BB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5E2B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DA7C94"/>
    <w:rPr>
      <w:color w:val="808080"/>
    </w:rPr>
  </w:style>
  <w:style w:type="character" w:customStyle="1" w:styleId="tag">
    <w:name w:val="tag"/>
    <w:basedOn w:val="a0"/>
    <w:rsid w:val="00A30ABF"/>
  </w:style>
  <w:style w:type="character" w:customStyle="1" w:styleId="apple-converted-space">
    <w:name w:val="apple-converted-space"/>
    <w:basedOn w:val="a0"/>
    <w:rsid w:val="00A30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image" Target="media/image12.png"/><Relationship Id="rId18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20.png"/><Relationship Id="rId7" Type="http://schemas.openxmlformats.org/officeDocument/2006/relationships/image" Target="media/image6.png"/><Relationship Id="rId12" Type="http://schemas.openxmlformats.org/officeDocument/2006/relationships/image" Target="media/image11.png"/><Relationship Id="rId17" Type="http://schemas.openxmlformats.org/officeDocument/2006/relationships/image" Target="media/image1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5.png"/><Relationship Id="rId20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14.png"/><Relationship Id="rId23" Type="http://schemas.openxmlformats.org/officeDocument/2006/relationships/image" Target="media/image22.png"/><Relationship Id="rId10" Type="http://schemas.openxmlformats.org/officeDocument/2006/relationships/image" Target="media/image9.png"/><Relationship Id="rId19" Type="http://schemas.openxmlformats.org/officeDocument/2006/relationships/image" Target="media/image18.png"/><Relationship Id="rId4" Type="http://schemas.microsoft.com/office/2007/relationships/stylesWithEffects" Target="stylesWithEffects.xml"/><Relationship Id="rId9" Type="http://schemas.openxmlformats.org/officeDocument/2006/relationships/image" Target="media/image8.png"/><Relationship Id="rId14" Type="http://schemas.openxmlformats.org/officeDocument/2006/relationships/image" Target="media/image13.png"/><Relationship Id="rId22" Type="http://schemas.openxmlformats.org/officeDocument/2006/relationships/image" Target="media/image21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A054E-747B-4486-A1D0-BD471D551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8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35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USER</cp:lastModifiedBy>
  <cp:revision>74</cp:revision>
  <dcterms:created xsi:type="dcterms:W3CDTF">2012-10-27T17:15:00Z</dcterms:created>
  <dcterms:modified xsi:type="dcterms:W3CDTF">2021-12-16T07:30:00Z</dcterms:modified>
</cp:coreProperties>
</file>